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FD" w:rsidRPr="006E62E9" w:rsidRDefault="006B2764" w:rsidP="006E62E9">
      <w:pPr>
        <w:rPr>
          <w:rFonts w:ascii="Comic Sans MS" w:hAnsi="Comic Sans MS"/>
          <w:sz w:val="20"/>
          <w:szCs w:val="20"/>
        </w:rPr>
      </w:pPr>
      <w:r w:rsidRPr="006E62E9">
        <w:rPr>
          <w:rFonts w:ascii="Comic Sans MS" w:hAnsi="Comic Sans MS"/>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2986405</wp:posOffset>
                </wp:positionH>
                <wp:positionV relativeFrom="paragraph">
                  <wp:posOffset>163830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B2764" w:rsidRPr="006B2764" w:rsidRDefault="005C310C" w:rsidP="006B2764">
                            <w:pPr>
                              <w:rPr>
                                <w:rFonts w:ascii="Comic Sans MS" w:hAnsi="Comic Sans MS"/>
                                <w:b/>
                              </w:rPr>
                            </w:pPr>
                            <w:r>
                              <w:rPr>
                                <w:rFonts w:ascii="Comic Sans MS" w:hAnsi="Comic Sans MS"/>
                                <w:b/>
                              </w:rPr>
                              <w:t>Food and Drink</w:t>
                            </w:r>
                            <w:r w:rsidR="006B2764" w:rsidRPr="006B2764">
                              <w:rPr>
                                <w:rFonts w:ascii="Comic Sans MS" w:hAnsi="Comic Sans MS"/>
                                <w:b/>
                              </w:rPr>
                              <w:t xml:space="preserve"> Policy </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15pt;margin-top:12.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" stroked="f">
                <v:textbox style="mso-fit-shape-to-text:t">
                  <w:txbxContent>
                    <w:p w:rsidR="006B2764" w:rsidRPr="006B2764" w:rsidRDefault="005C310C" w:rsidP="006B2764">
                      <w:pPr>
                        <w:rPr>
                          <w:rFonts w:ascii="Comic Sans MS" w:hAnsi="Comic Sans MS"/>
                          <w:b/>
                        </w:rPr>
                      </w:pPr>
                      <w:r>
                        <w:rPr>
                          <w:rFonts w:ascii="Comic Sans MS" w:hAnsi="Comic Sans MS"/>
                          <w:b/>
                        </w:rPr>
                        <w:t>Food and Drink</w:t>
                      </w:r>
                      <w:r w:rsidR="006B2764" w:rsidRPr="006B2764">
                        <w:rPr>
                          <w:rFonts w:ascii="Comic Sans MS" w:hAnsi="Comic Sans MS"/>
                          <w:b/>
                        </w:rPr>
                        <w:t xml:space="preserve"> Policy </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v:textbox>
                <w10:wrap type="square"/>
              </v:shape>
            </w:pict>
          </mc:Fallback>
        </mc:AlternateContent>
      </w:r>
      <w:r w:rsidRPr="006E62E9">
        <w:rPr>
          <w:rFonts w:ascii="Comic Sans MS" w:hAnsi="Comic Sans MS"/>
          <w:noProof/>
          <w:sz w:val="20"/>
          <w:szCs w:val="20"/>
          <w:lang w:eastAsia="en-GB"/>
        </w:rPr>
        <w:drawing>
          <wp:inline distT="0" distB="0" distL="0" distR="0">
            <wp:extent cx="1148166"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Icon-circle-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470" cy="1500529"/>
                    </a:xfrm>
                    <a:prstGeom prst="rect">
                      <a:avLst/>
                    </a:prstGeom>
                  </pic:spPr>
                </pic:pic>
              </a:graphicData>
            </a:graphic>
          </wp:inline>
        </w:drawing>
      </w:r>
    </w:p>
    <w:p w:rsidR="006866A1" w:rsidRPr="005C310C" w:rsidRDefault="005C310C" w:rsidP="006866A1">
      <w:pPr>
        <w:rPr>
          <w:rFonts w:ascii="Comic Sans MS" w:hAnsi="Comic Sans MS"/>
          <w:sz w:val="20"/>
          <w:szCs w:val="20"/>
        </w:rPr>
      </w:pPr>
      <w:r>
        <w:rPr>
          <w:rFonts w:ascii="Comic Sans MS" w:hAnsi="Comic Sans MS"/>
          <w:sz w:val="20"/>
          <w:szCs w:val="20"/>
        </w:rPr>
        <w:t>Tales and Trails</w:t>
      </w:r>
      <w:r w:rsidRPr="005C310C">
        <w:rPr>
          <w:rFonts w:ascii="Comic Sans MS" w:hAnsi="Comic Sans MS"/>
          <w:sz w:val="20"/>
          <w:szCs w:val="20"/>
        </w:rPr>
        <w:t xml:space="preserve"> regards snack and meal times as an important part of the session/day. Eating represents a social time for children and adults and helps children to learn about healthy eating. If f</w:t>
      </w:r>
      <w:r>
        <w:rPr>
          <w:rFonts w:ascii="Comic Sans MS" w:hAnsi="Comic Sans MS"/>
          <w:sz w:val="20"/>
          <w:szCs w:val="20"/>
        </w:rPr>
        <w:t>ood is provided by Tales and Trails</w:t>
      </w:r>
      <w:r w:rsidRPr="005C310C">
        <w:rPr>
          <w:rFonts w:ascii="Comic Sans MS" w:hAnsi="Comic Sans MS"/>
          <w:sz w:val="20"/>
          <w:szCs w:val="20"/>
        </w:rPr>
        <w:t>, we aim to provide nutritious food, which meets the children’s individual dietary needs. Befo</w:t>
      </w:r>
      <w:r>
        <w:rPr>
          <w:rFonts w:ascii="Comic Sans MS" w:hAnsi="Comic Sans MS"/>
          <w:sz w:val="20"/>
          <w:szCs w:val="20"/>
        </w:rPr>
        <w:t>re a child attends their first session</w:t>
      </w:r>
      <w:r w:rsidRPr="005C310C">
        <w:rPr>
          <w:rFonts w:ascii="Comic Sans MS" w:hAnsi="Comic Sans MS"/>
          <w:sz w:val="20"/>
          <w:szCs w:val="20"/>
        </w:rPr>
        <w:t>, we find out from parents their children’s dietary needs, including any allergies</w:t>
      </w:r>
      <w:r>
        <w:rPr>
          <w:rFonts w:ascii="Comic Sans MS" w:hAnsi="Comic Sans MS"/>
          <w:sz w:val="20"/>
          <w:szCs w:val="20"/>
        </w:rPr>
        <w:t xml:space="preserve"> through the Child Registration Form</w:t>
      </w:r>
      <w:bookmarkStart w:id="0" w:name="_GoBack"/>
      <w:bookmarkEnd w:id="0"/>
      <w:r w:rsidRPr="005C310C">
        <w:rPr>
          <w:rFonts w:ascii="Comic Sans MS" w:hAnsi="Comic Sans MS"/>
          <w:sz w:val="20"/>
          <w:szCs w:val="20"/>
        </w:rPr>
        <w:t>. All staff and volunteers are fully informed about individual children’s dietary needs. Children receive only food and drink which is consistent with their dietary needs and their parents’ wishes. Through discussion with parents and educational establishment staff and research reading by staff, we obtain information about the dietary rules of the religious groups, to which children and their parents belong, and of vegetarians and vegans, and about food allergies. We take account of this information in the provision of food and drinks. We have fresh drinking water constantly available for the children. We inform the children about how to obtain the water and that they can ask for water at any time during the session/day.</w:t>
      </w:r>
    </w:p>
    <w:sectPr w:rsidR="006866A1" w:rsidRPr="005C31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B40E9"/>
    <w:multiLevelType w:val="hybridMultilevel"/>
    <w:tmpl w:val="D4AA2FBA"/>
    <w:lvl w:ilvl="0" w:tplc="79C27C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64"/>
    <w:rsid w:val="00083C05"/>
    <w:rsid w:val="001907F0"/>
    <w:rsid w:val="003D7519"/>
    <w:rsid w:val="005C310C"/>
    <w:rsid w:val="00677817"/>
    <w:rsid w:val="006866A1"/>
    <w:rsid w:val="006B2764"/>
    <w:rsid w:val="006E62E9"/>
    <w:rsid w:val="008C6590"/>
    <w:rsid w:val="008D34FD"/>
    <w:rsid w:val="009105DF"/>
    <w:rsid w:val="009672A8"/>
    <w:rsid w:val="009F4F6C"/>
    <w:rsid w:val="00A82AD6"/>
    <w:rsid w:val="00C3298D"/>
    <w:rsid w:val="00E7422D"/>
    <w:rsid w:val="00F5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344DC-8E3A-4A94-813E-0E8FB2F6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3</cp:revision>
  <dcterms:created xsi:type="dcterms:W3CDTF">2019-09-22T11:35:00Z</dcterms:created>
  <dcterms:modified xsi:type="dcterms:W3CDTF">2019-09-22T11:37:00Z</dcterms:modified>
</cp:coreProperties>
</file>